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03E9" w14:textId="77777777" w:rsidR="007742D4" w:rsidRPr="000558AB" w:rsidRDefault="007742D4" w:rsidP="000558A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58AB">
        <w:rPr>
          <w:rFonts w:ascii="Times New Roman" w:hAnsi="Times New Roman" w:cs="Times New Roman"/>
          <w:b/>
          <w:bCs/>
          <w:sz w:val="36"/>
          <w:szCs w:val="36"/>
        </w:rPr>
        <w:t>SMLOUVA O DÍLO (NÁVRH)</w:t>
      </w:r>
    </w:p>
    <w:p w14:paraId="7183EF08" w14:textId="77777777" w:rsidR="007742D4" w:rsidRPr="000558AB" w:rsidRDefault="007742D4" w:rsidP="000558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58AB">
        <w:rPr>
          <w:rFonts w:ascii="Times New Roman" w:hAnsi="Times New Roman" w:cs="Times New Roman"/>
          <w:b/>
          <w:bCs/>
        </w:rPr>
        <w:t>uzavřená podle § 2586 a násl. zákona č. 89/2012 Sb., občanský zákoník</w:t>
      </w:r>
    </w:p>
    <w:p w14:paraId="1B62F71C" w14:textId="77777777" w:rsidR="000558AB" w:rsidRPr="000558AB" w:rsidRDefault="000558AB" w:rsidP="000558AB">
      <w:pPr>
        <w:spacing w:after="0"/>
        <w:jc w:val="center"/>
        <w:rPr>
          <w:rFonts w:ascii="Times New Roman" w:hAnsi="Times New Roman" w:cs="Times New Roman"/>
        </w:rPr>
      </w:pPr>
    </w:p>
    <w:p w14:paraId="6D76061B" w14:textId="77777777" w:rsidR="007742D4" w:rsidRPr="000558AB" w:rsidRDefault="007742D4" w:rsidP="000558AB">
      <w:pPr>
        <w:pStyle w:val="Nadpis2"/>
      </w:pPr>
      <w:r w:rsidRPr="000558AB">
        <w:t>I. Smluvní strany</w:t>
      </w:r>
    </w:p>
    <w:p w14:paraId="1CBEFC4F" w14:textId="44545C8C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Objednatel:</w:t>
      </w:r>
      <w:r w:rsidRPr="000558AB">
        <w:rPr>
          <w:rFonts w:ascii="Times New Roman" w:hAnsi="Times New Roman" w:cs="Times New Roman"/>
        </w:rPr>
        <w:t xml:space="preserve"> </w:t>
      </w:r>
      <w:r w:rsidR="000558AB">
        <w:rPr>
          <w:rFonts w:ascii="Times New Roman" w:hAnsi="Times New Roman" w:cs="Times New Roman"/>
        </w:rPr>
        <w:tab/>
      </w:r>
      <w:r w:rsidRPr="000558AB">
        <w:rPr>
          <w:rFonts w:ascii="Times New Roman" w:hAnsi="Times New Roman" w:cs="Times New Roman"/>
          <w:b/>
          <w:bCs/>
        </w:rPr>
        <w:t>Obec Černava</w:t>
      </w:r>
      <w:r w:rsidRPr="000558AB">
        <w:rPr>
          <w:rFonts w:ascii="Times New Roman" w:hAnsi="Times New Roman" w:cs="Times New Roman"/>
        </w:rPr>
        <w:t xml:space="preserve"> </w:t>
      </w:r>
    </w:p>
    <w:p w14:paraId="2F9BB573" w14:textId="0BB35FFE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Sídlo: </w:t>
      </w:r>
      <w:r w:rsidR="000558AB">
        <w:rPr>
          <w:rFonts w:ascii="Times New Roman" w:hAnsi="Times New Roman" w:cs="Times New Roman"/>
        </w:rPr>
        <w:tab/>
      </w:r>
      <w:r w:rsidR="000558AB">
        <w:rPr>
          <w:rFonts w:ascii="Times New Roman" w:hAnsi="Times New Roman" w:cs="Times New Roman"/>
        </w:rPr>
        <w:tab/>
      </w:r>
      <w:r w:rsidRPr="000558AB">
        <w:rPr>
          <w:rFonts w:ascii="Times New Roman" w:hAnsi="Times New Roman" w:cs="Times New Roman"/>
        </w:rPr>
        <w:t xml:space="preserve">Černava 80, 362 23 Černava </w:t>
      </w:r>
    </w:p>
    <w:p w14:paraId="4AA55901" w14:textId="018B1C30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IČO: </w:t>
      </w:r>
      <w:r w:rsidR="000558AB">
        <w:rPr>
          <w:rFonts w:ascii="Times New Roman" w:hAnsi="Times New Roman" w:cs="Times New Roman"/>
        </w:rPr>
        <w:tab/>
      </w:r>
      <w:r w:rsidR="000558AB">
        <w:rPr>
          <w:rFonts w:ascii="Times New Roman" w:hAnsi="Times New Roman" w:cs="Times New Roman"/>
        </w:rPr>
        <w:tab/>
      </w:r>
      <w:r w:rsidRPr="000558AB">
        <w:rPr>
          <w:rFonts w:ascii="Times New Roman" w:hAnsi="Times New Roman" w:cs="Times New Roman"/>
        </w:rPr>
        <w:t xml:space="preserve">00573205 </w:t>
      </w:r>
    </w:p>
    <w:p w14:paraId="08541FC1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Zastoupená: </w:t>
      </w:r>
      <w:r w:rsidR="000558AB">
        <w:rPr>
          <w:rFonts w:ascii="Times New Roman" w:hAnsi="Times New Roman" w:cs="Times New Roman"/>
        </w:rPr>
        <w:tab/>
      </w:r>
      <w:r w:rsidRPr="000558AB">
        <w:rPr>
          <w:rFonts w:ascii="Times New Roman" w:hAnsi="Times New Roman" w:cs="Times New Roman"/>
        </w:rPr>
        <w:t>Zuzanou Šťastnou, starostkou</w:t>
      </w:r>
    </w:p>
    <w:p w14:paraId="51DEF371" w14:textId="12186D7E" w:rsidR="000558AB" w:rsidRDefault="000558AB" w:rsidP="000558AB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725 051 051</w:t>
      </w:r>
    </w:p>
    <w:p w14:paraId="63D531EB" w14:textId="4E2D2435" w:rsidR="007742D4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(dále jen „Objednatel“)</w:t>
      </w:r>
    </w:p>
    <w:p w14:paraId="1B57AFC7" w14:textId="77777777" w:rsidR="000558AB" w:rsidRPr="000558AB" w:rsidRDefault="000558AB" w:rsidP="000558AB">
      <w:pPr>
        <w:spacing w:after="0"/>
        <w:ind w:firstLine="709"/>
        <w:rPr>
          <w:rFonts w:ascii="Times New Roman" w:hAnsi="Times New Roman" w:cs="Times New Roman"/>
        </w:rPr>
      </w:pPr>
    </w:p>
    <w:p w14:paraId="4AB634F6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Zhotovitel:</w:t>
      </w:r>
      <w:r w:rsidRPr="000558AB">
        <w:rPr>
          <w:rFonts w:ascii="Times New Roman" w:hAnsi="Times New Roman" w:cs="Times New Roman"/>
        </w:rPr>
        <w:t xml:space="preserve"> </w:t>
      </w:r>
    </w:p>
    <w:p w14:paraId="01316C45" w14:textId="5B755779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Sídlo</w:t>
      </w:r>
      <w:r w:rsidR="000558AB">
        <w:rPr>
          <w:rFonts w:ascii="Times New Roman" w:hAnsi="Times New Roman" w:cs="Times New Roman"/>
        </w:rPr>
        <w:t>:</w:t>
      </w:r>
      <w:r w:rsidRPr="000558AB">
        <w:rPr>
          <w:rFonts w:ascii="Times New Roman" w:hAnsi="Times New Roman" w:cs="Times New Roman"/>
        </w:rPr>
        <w:t xml:space="preserve"> </w:t>
      </w:r>
    </w:p>
    <w:p w14:paraId="46E270B7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IČO: </w:t>
      </w:r>
    </w:p>
    <w:p w14:paraId="5E76DA86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DIČ: </w:t>
      </w:r>
    </w:p>
    <w:p w14:paraId="60CB7A8D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Bankovní spojení: </w:t>
      </w:r>
    </w:p>
    <w:p w14:paraId="47E4A6B7" w14:textId="77777777" w:rsid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Zastoupený</w:t>
      </w:r>
    </w:p>
    <w:p w14:paraId="0305CB32" w14:textId="77777777" w:rsidR="000558AB" w:rsidRDefault="000558AB" w:rsidP="000558AB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Mobil:</w:t>
      </w:r>
    </w:p>
    <w:p w14:paraId="04E8E4CF" w14:textId="59829E75" w:rsidR="007742D4" w:rsidRPr="000558AB" w:rsidRDefault="007742D4" w:rsidP="000558AB">
      <w:pPr>
        <w:spacing w:after="0"/>
        <w:ind w:firstLine="709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(dále jen „Zhotovitel“)</w:t>
      </w:r>
    </w:p>
    <w:p w14:paraId="759E83E8" w14:textId="77777777" w:rsidR="007742D4" w:rsidRPr="000558AB" w:rsidRDefault="007742D4" w:rsidP="000558AB">
      <w:pPr>
        <w:pStyle w:val="Nadpis2"/>
      </w:pPr>
      <w:r w:rsidRPr="000558AB">
        <w:t>II. Předmět díla</w:t>
      </w:r>
    </w:p>
    <w:p w14:paraId="5D3749A6" w14:textId="77777777" w:rsidR="007742D4" w:rsidRPr="000558AB" w:rsidRDefault="007742D4" w:rsidP="000558A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Zhotovitel se zavazuje provést na svůj náklad a nebezpečí pro Objednatele dílo: </w:t>
      </w:r>
      <w:r w:rsidRPr="000558AB">
        <w:rPr>
          <w:rFonts w:ascii="Times New Roman" w:hAnsi="Times New Roman" w:cs="Times New Roman"/>
          <w:b/>
          <w:bCs/>
        </w:rPr>
        <w:t xml:space="preserve">„Oprava komunikací v </w:t>
      </w:r>
      <w:proofErr w:type="spellStart"/>
      <w:r w:rsidRPr="000558AB">
        <w:rPr>
          <w:rFonts w:ascii="Times New Roman" w:hAnsi="Times New Roman" w:cs="Times New Roman"/>
          <w:b/>
          <w:bCs/>
        </w:rPr>
        <w:t>k.ú</w:t>
      </w:r>
      <w:proofErr w:type="spellEnd"/>
      <w:r w:rsidRPr="000558AB">
        <w:rPr>
          <w:rFonts w:ascii="Times New Roman" w:hAnsi="Times New Roman" w:cs="Times New Roman"/>
          <w:b/>
          <w:bCs/>
        </w:rPr>
        <w:t>. Rájec u Černavy“</w:t>
      </w:r>
      <w:r w:rsidRPr="000558AB">
        <w:rPr>
          <w:rFonts w:ascii="Times New Roman" w:hAnsi="Times New Roman" w:cs="Times New Roman"/>
        </w:rPr>
        <w:t>.</w:t>
      </w:r>
    </w:p>
    <w:p w14:paraId="2D115493" w14:textId="77777777" w:rsidR="007742D4" w:rsidRPr="000558AB" w:rsidRDefault="007742D4" w:rsidP="000558A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Rozsah díla je definován Zadávací dokumentací a výkazem výměr. Dílo je rozděleno na:</w:t>
      </w:r>
    </w:p>
    <w:p w14:paraId="0CE65B21" w14:textId="3D4AB37C" w:rsidR="007742D4" w:rsidRPr="000558AB" w:rsidRDefault="007742D4" w:rsidP="000558AB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Část 1 (závazná):</w:t>
      </w:r>
      <w:r w:rsidRPr="000558AB">
        <w:rPr>
          <w:rFonts w:ascii="Times New Roman" w:hAnsi="Times New Roman" w:cs="Times New Roman"/>
        </w:rPr>
        <w:t xml:space="preserve"> Oprava komunikace č. 544</w:t>
      </w:r>
      <w:r w:rsidR="000558AB">
        <w:rPr>
          <w:rFonts w:ascii="Times New Roman" w:hAnsi="Times New Roman" w:cs="Times New Roman"/>
        </w:rPr>
        <w:t xml:space="preserve">, </w:t>
      </w:r>
      <w:proofErr w:type="spellStart"/>
      <w:r w:rsidR="000558AB">
        <w:rPr>
          <w:rFonts w:ascii="Times New Roman" w:hAnsi="Times New Roman" w:cs="Times New Roman"/>
        </w:rPr>
        <w:t>k.ú.Rájec</w:t>
      </w:r>
      <w:proofErr w:type="spellEnd"/>
      <w:r w:rsidR="000558AB">
        <w:rPr>
          <w:rFonts w:ascii="Times New Roman" w:hAnsi="Times New Roman" w:cs="Times New Roman"/>
        </w:rPr>
        <w:t xml:space="preserve"> u Černavy</w:t>
      </w:r>
      <w:r w:rsidRPr="000558AB">
        <w:rPr>
          <w:rFonts w:ascii="Times New Roman" w:hAnsi="Times New Roman" w:cs="Times New Roman"/>
        </w:rPr>
        <w:t xml:space="preserve"> – úsek č. 1.</w:t>
      </w:r>
    </w:p>
    <w:p w14:paraId="7C42BEA7" w14:textId="345B3CF5" w:rsidR="007742D4" w:rsidRPr="000558AB" w:rsidRDefault="007742D4" w:rsidP="000558AB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Část 2 (opční):</w:t>
      </w:r>
      <w:r w:rsidRPr="000558AB">
        <w:rPr>
          <w:rFonts w:ascii="Times New Roman" w:hAnsi="Times New Roman" w:cs="Times New Roman"/>
        </w:rPr>
        <w:t xml:space="preserve"> Oprava komunikace č. 331/1</w:t>
      </w:r>
      <w:r w:rsidR="000558AB">
        <w:rPr>
          <w:rFonts w:ascii="Times New Roman" w:hAnsi="Times New Roman" w:cs="Times New Roman"/>
        </w:rPr>
        <w:t xml:space="preserve">, </w:t>
      </w:r>
      <w:proofErr w:type="spellStart"/>
      <w:r w:rsidR="000558AB">
        <w:rPr>
          <w:rFonts w:ascii="Times New Roman" w:hAnsi="Times New Roman" w:cs="Times New Roman"/>
        </w:rPr>
        <w:t>k.ú</w:t>
      </w:r>
      <w:proofErr w:type="spellEnd"/>
      <w:r w:rsidR="000558AB">
        <w:rPr>
          <w:rFonts w:ascii="Times New Roman" w:hAnsi="Times New Roman" w:cs="Times New Roman"/>
        </w:rPr>
        <w:t>. Rájec u Černavy</w:t>
      </w:r>
      <w:r w:rsidRPr="000558AB">
        <w:rPr>
          <w:rFonts w:ascii="Times New Roman" w:hAnsi="Times New Roman" w:cs="Times New Roman"/>
        </w:rPr>
        <w:t xml:space="preserve"> – úsek č. 2.</w:t>
      </w:r>
    </w:p>
    <w:p w14:paraId="2798F951" w14:textId="77777777" w:rsidR="007742D4" w:rsidRPr="000558AB" w:rsidRDefault="007742D4" w:rsidP="000558A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Objednatel se zavazuje řádně provedené dílo převzít a zaplatit dohodnutou cenu.</w:t>
      </w:r>
    </w:p>
    <w:p w14:paraId="32A15A97" w14:textId="77777777" w:rsidR="007742D4" w:rsidRPr="000558AB" w:rsidRDefault="007742D4" w:rsidP="000558AB">
      <w:pPr>
        <w:pStyle w:val="Nadpis2"/>
      </w:pPr>
      <w:r w:rsidRPr="000558AB">
        <w:t>III. Opční právo</w:t>
      </w:r>
    </w:p>
    <w:p w14:paraId="731D153D" w14:textId="77777777" w:rsidR="007742D4" w:rsidRPr="000558AB" w:rsidRDefault="007742D4" w:rsidP="000558A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Realizace Části 2 díla je podmíněna písemnou výzvou Objednatele k zahájení prací.</w:t>
      </w:r>
    </w:p>
    <w:p w14:paraId="3DC4C2D1" w14:textId="1234BF60" w:rsidR="007742D4" w:rsidRPr="000558AB" w:rsidRDefault="007742D4" w:rsidP="000558A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Objednatel je oprávněn tuto výzvu neučinit, v takovém případě se rozsah díla omezuje pouze na Část</w:t>
      </w:r>
      <w:r w:rsidR="000558AB">
        <w:rPr>
          <w:rFonts w:ascii="Times New Roman" w:hAnsi="Times New Roman" w:cs="Times New Roman"/>
        </w:rPr>
        <w:t> </w:t>
      </w:r>
      <w:r w:rsidRPr="000558AB">
        <w:rPr>
          <w:rFonts w:ascii="Times New Roman" w:hAnsi="Times New Roman" w:cs="Times New Roman"/>
        </w:rPr>
        <w:t>1 a Zhotoviteli nevzniká nárok na jakoukoli náhradu škody či ušlý zisk.</w:t>
      </w:r>
    </w:p>
    <w:p w14:paraId="407296EE" w14:textId="77777777" w:rsidR="007742D4" w:rsidRPr="000558AB" w:rsidRDefault="007742D4" w:rsidP="000558AB">
      <w:pPr>
        <w:pStyle w:val="Nadpis2"/>
      </w:pPr>
      <w:r w:rsidRPr="000558AB">
        <w:t>IV. Cena díla</w:t>
      </w:r>
    </w:p>
    <w:p w14:paraId="0714FB7C" w14:textId="11AAFDF7" w:rsidR="007742D4" w:rsidRPr="000558AB" w:rsidRDefault="007742D4" w:rsidP="000558AB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Cena za Část </w:t>
      </w:r>
      <w:proofErr w:type="gramStart"/>
      <w:r w:rsidRPr="000558AB">
        <w:rPr>
          <w:rFonts w:ascii="Times New Roman" w:hAnsi="Times New Roman" w:cs="Times New Roman"/>
        </w:rPr>
        <w:t>1</w:t>
      </w:r>
      <w:r w:rsidR="000558AB">
        <w:rPr>
          <w:rFonts w:ascii="Times New Roman" w:hAnsi="Times New Roman" w:cs="Times New Roman"/>
        </w:rPr>
        <w:t>:…</w:t>
      </w:r>
      <w:proofErr w:type="gramEnd"/>
      <w:r w:rsidR="000558AB">
        <w:rPr>
          <w:rFonts w:ascii="Times New Roman" w:hAnsi="Times New Roman" w:cs="Times New Roman"/>
        </w:rPr>
        <w:t>…………………….</w:t>
      </w:r>
      <w:r w:rsidRPr="000558AB">
        <w:rPr>
          <w:rFonts w:ascii="Times New Roman" w:hAnsi="Times New Roman" w:cs="Times New Roman"/>
        </w:rPr>
        <w:t xml:space="preserve"> Kč bez DPH / </w:t>
      </w:r>
      <w:r w:rsidR="000558AB">
        <w:rPr>
          <w:rFonts w:ascii="Times New Roman" w:hAnsi="Times New Roman" w:cs="Times New Roman"/>
        </w:rPr>
        <w:t>……………………</w:t>
      </w:r>
      <w:proofErr w:type="gramStart"/>
      <w:r w:rsidR="000558AB">
        <w:rPr>
          <w:rFonts w:ascii="Times New Roman" w:hAnsi="Times New Roman" w:cs="Times New Roman"/>
        </w:rPr>
        <w:t>…….</w:t>
      </w:r>
      <w:proofErr w:type="gramEnd"/>
      <w:r w:rsidR="000558AB">
        <w:rPr>
          <w:rFonts w:ascii="Times New Roman" w:hAnsi="Times New Roman" w:cs="Times New Roman"/>
        </w:rPr>
        <w:t>.</w:t>
      </w:r>
      <w:r w:rsidRPr="000558AB">
        <w:rPr>
          <w:rFonts w:ascii="Times New Roman" w:hAnsi="Times New Roman" w:cs="Times New Roman"/>
        </w:rPr>
        <w:t xml:space="preserve"> Kč včetně DPH.</w:t>
      </w:r>
    </w:p>
    <w:p w14:paraId="4B00816A" w14:textId="34661C8E" w:rsidR="007742D4" w:rsidRPr="000558AB" w:rsidRDefault="007742D4" w:rsidP="000558AB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Cena za Část </w:t>
      </w:r>
      <w:proofErr w:type="gramStart"/>
      <w:r w:rsidRPr="000558AB">
        <w:rPr>
          <w:rFonts w:ascii="Times New Roman" w:hAnsi="Times New Roman" w:cs="Times New Roman"/>
        </w:rPr>
        <w:t>2</w:t>
      </w:r>
      <w:r w:rsidR="000558AB">
        <w:rPr>
          <w:rFonts w:ascii="Times New Roman" w:hAnsi="Times New Roman" w:cs="Times New Roman"/>
        </w:rPr>
        <w:t>:…</w:t>
      </w:r>
      <w:proofErr w:type="gramEnd"/>
      <w:r w:rsidR="000558AB">
        <w:rPr>
          <w:rFonts w:ascii="Times New Roman" w:hAnsi="Times New Roman" w:cs="Times New Roman"/>
        </w:rPr>
        <w:t>…………………….</w:t>
      </w:r>
      <w:r w:rsidRPr="000558AB">
        <w:rPr>
          <w:rFonts w:ascii="Times New Roman" w:hAnsi="Times New Roman" w:cs="Times New Roman"/>
        </w:rPr>
        <w:t xml:space="preserve"> Kč bez DPH / </w:t>
      </w:r>
      <w:r w:rsidR="000558AB">
        <w:rPr>
          <w:rFonts w:ascii="Times New Roman" w:hAnsi="Times New Roman" w:cs="Times New Roman"/>
        </w:rPr>
        <w:t>…………………………...</w:t>
      </w:r>
      <w:r w:rsidRPr="000558AB">
        <w:rPr>
          <w:rFonts w:ascii="Times New Roman" w:hAnsi="Times New Roman" w:cs="Times New Roman"/>
        </w:rPr>
        <w:t xml:space="preserve"> Kč včetně DPH.</w:t>
      </w:r>
    </w:p>
    <w:p w14:paraId="6D719047" w14:textId="77777777" w:rsidR="007742D4" w:rsidRPr="000558AB" w:rsidRDefault="007742D4" w:rsidP="000558AB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Cena je stanovena jako nejvýše přípustná a obsahuje veškeré náklady spojené s realizací (doprava, přesun hmot, likvidace odpadu, vytyčení sítí apod.).</w:t>
      </w:r>
    </w:p>
    <w:p w14:paraId="38B8ECA7" w14:textId="77777777" w:rsidR="007742D4" w:rsidRPr="000558AB" w:rsidRDefault="007742D4" w:rsidP="000558AB">
      <w:pPr>
        <w:pStyle w:val="Nadpis2"/>
      </w:pPr>
      <w:r w:rsidRPr="000558AB">
        <w:t>V. Termíny realizace</w:t>
      </w:r>
    </w:p>
    <w:p w14:paraId="295B9C0F" w14:textId="77777777" w:rsidR="007742D4" w:rsidRPr="000558AB" w:rsidRDefault="007742D4" w:rsidP="000558A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Zahájení prací:</w:t>
      </w:r>
      <w:r w:rsidRPr="000558AB">
        <w:rPr>
          <w:rFonts w:ascii="Times New Roman" w:hAnsi="Times New Roman" w:cs="Times New Roman"/>
        </w:rPr>
        <w:t xml:space="preserve"> Na základě písemné výzvy Objednatele (předpoklad 06/2026).</w:t>
      </w:r>
    </w:p>
    <w:p w14:paraId="3A7EB9AD" w14:textId="77777777" w:rsidR="007742D4" w:rsidRPr="000558AB" w:rsidRDefault="007742D4" w:rsidP="000558A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  <w:b/>
          <w:bCs/>
        </w:rPr>
        <w:t>Dokončení a předání díla:</w:t>
      </w:r>
      <w:r w:rsidRPr="000558AB">
        <w:rPr>
          <w:rFonts w:ascii="Times New Roman" w:hAnsi="Times New Roman" w:cs="Times New Roman"/>
        </w:rPr>
        <w:t xml:space="preserve"> Nejpozději do </w:t>
      </w:r>
      <w:r w:rsidRPr="000558AB">
        <w:rPr>
          <w:rFonts w:ascii="Times New Roman" w:hAnsi="Times New Roman" w:cs="Times New Roman"/>
          <w:b/>
          <w:bCs/>
        </w:rPr>
        <w:t>25. 9. 2026</w:t>
      </w:r>
      <w:r w:rsidRPr="000558AB">
        <w:rPr>
          <w:rFonts w:ascii="Times New Roman" w:hAnsi="Times New Roman" w:cs="Times New Roman"/>
        </w:rPr>
        <w:t>.</w:t>
      </w:r>
    </w:p>
    <w:p w14:paraId="2AA5ED9A" w14:textId="77777777" w:rsidR="007742D4" w:rsidRPr="000558AB" w:rsidRDefault="007742D4" w:rsidP="000558A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Zhotovitel je povinen o zahájení prací informovat Objednatele min. 3 pracovní dny předem.</w:t>
      </w:r>
    </w:p>
    <w:p w14:paraId="3A98F8EC" w14:textId="73E2CFCD" w:rsidR="007742D4" w:rsidRPr="000558AB" w:rsidRDefault="000558AB" w:rsidP="000558AB">
      <w:pPr>
        <w:pStyle w:val="Nadpis2"/>
      </w:pPr>
      <w:r>
        <w:br w:type="column"/>
      </w:r>
      <w:r w:rsidR="007742D4" w:rsidRPr="000558AB">
        <w:lastRenderedPageBreak/>
        <w:t>VI. Provádění díla a bezpečnost</w:t>
      </w:r>
    </w:p>
    <w:p w14:paraId="1992569F" w14:textId="77777777" w:rsidR="007742D4" w:rsidRPr="000558AB" w:rsidRDefault="007742D4" w:rsidP="000558AB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Zhotovitel odpovídá za čistotu a pořádek na pracovišti. Veškeré odpady vzniklé při realizaci je Zhotovitel povinen ekologicky zlikvidovat v souladu se zákonem o odpadech.</w:t>
      </w:r>
    </w:p>
    <w:p w14:paraId="1E11BFEC" w14:textId="77777777" w:rsidR="007742D4" w:rsidRPr="000558AB" w:rsidRDefault="007742D4" w:rsidP="000558AB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Zhotovitel v plném rozsahu odpovídá za bezpečnost práce (BOZP) a požární ochranu (PO) v místě provádění díla.</w:t>
      </w:r>
    </w:p>
    <w:p w14:paraId="29FC7004" w14:textId="77777777" w:rsidR="007742D4" w:rsidRDefault="007742D4" w:rsidP="000558AB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Zhotovitel zajistí na vlastní náklady nezbytné dopravní značení po dobu oprav.</w:t>
      </w:r>
    </w:p>
    <w:p w14:paraId="639714D1" w14:textId="10ED743A" w:rsidR="000558AB" w:rsidRDefault="000558AB" w:rsidP="000558AB">
      <w:pPr>
        <w:pStyle w:val="Odstavecseseznamem"/>
        <w:numPr>
          <w:ilvl w:val="0"/>
          <w:numId w:val="5"/>
        </w:numPr>
      </w:pPr>
      <w:r w:rsidRPr="000558AB">
        <w:rPr>
          <w:rFonts w:ascii="Book Antiqua" w:hAnsi="Book Antiqua"/>
        </w:rPr>
        <w:t>Zhotovitel se zavazuje spolupůsobit při výkonu finanční kontroly ve smyslu zákona č.</w:t>
      </w:r>
      <w:r>
        <w:rPr>
          <w:rFonts w:ascii="Book Antiqua" w:hAnsi="Book Antiqua"/>
        </w:rPr>
        <w:t> </w:t>
      </w:r>
      <w:r w:rsidRPr="000558AB">
        <w:rPr>
          <w:rFonts w:ascii="Book Antiqua" w:hAnsi="Book Antiqua"/>
        </w:rPr>
        <w:t>320/2001 Sb., o finanční kontrole ve veřejné správě (zákon o finanční kontrole) a o změně některých zákonů, ve znění pozdějších předpisů a zákona č. 255/2012 Sb., o kontrole (kontrolní řád).</w:t>
      </w:r>
    </w:p>
    <w:p w14:paraId="54621488" w14:textId="77777777" w:rsidR="007742D4" w:rsidRPr="000558AB" w:rsidRDefault="007742D4" w:rsidP="000558AB">
      <w:pPr>
        <w:pStyle w:val="Nadpis2"/>
      </w:pPr>
      <w:r w:rsidRPr="000558AB">
        <w:t>VII. Předání díla a záruka</w:t>
      </w:r>
    </w:p>
    <w:p w14:paraId="51BA7F65" w14:textId="77777777" w:rsidR="007742D4" w:rsidRPr="000558AB" w:rsidRDefault="007742D4" w:rsidP="000558AB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O předání a převzetí díla bude sepsán </w:t>
      </w:r>
      <w:r w:rsidRPr="000558AB">
        <w:rPr>
          <w:rFonts w:ascii="Times New Roman" w:hAnsi="Times New Roman" w:cs="Times New Roman"/>
          <w:b/>
          <w:bCs/>
        </w:rPr>
        <w:t>Předávací protokol</w:t>
      </w:r>
      <w:r w:rsidRPr="000558AB">
        <w:rPr>
          <w:rFonts w:ascii="Times New Roman" w:hAnsi="Times New Roman" w:cs="Times New Roman"/>
        </w:rPr>
        <w:t>. Objednatel má právo odmítnout převzetí díla, vykazuje-li vady či nedodělky.</w:t>
      </w:r>
    </w:p>
    <w:p w14:paraId="7AB6254C" w14:textId="77777777" w:rsidR="007742D4" w:rsidRPr="000558AB" w:rsidRDefault="007742D4" w:rsidP="000558AB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Zhotovitel poskytuje na provedené dílo záruku v délce </w:t>
      </w:r>
      <w:r w:rsidRPr="000558AB">
        <w:rPr>
          <w:rFonts w:ascii="Times New Roman" w:hAnsi="Times New Roman" w:cs="Times New Roman"/>
          <w:b/>
          <w:bCs/>
        </w:rPr>
        <w:t>60 měsíců</w:t>
      </w:r>
      <w:r w:rsidRPr="000558AB">
        <w:rPr>
          <w:rFonts w:ascii="Times New Roman" w:hAnsi="Times New Roman" w:cs="Times New Roman"/>
        </w:rPr>
        <w:t>. Záruční doba začíná běžet dnem podpisu Předávacího protokolu.</w:t>
      </w:r>
    </w:p>
    <w:p w14:paraId="38C1CC1F" w14:textId="77777777" w:rsidR="007742D4" w:rsidRPr="000558AB" w:rsidRDefault="007742D4" w:rsidP="000558AB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Vady nahlášené v záruční době se Zhotovitel zavazuje odstranit bezplatně, a to nejpozději do 10 dnů od nahlášení, nedohodnou-li se strany jinak.</w:t>
      </w:r>
    </w:p>
    <w:p w14:paraId="7DC0904F" w14:textId="77777777" w:rsidR="007742D4" w:rsidRPr="000558AB" w:rsidRDefault="007742D4" w:rsidP="000558AB">
      <w:pPr>
        <w:pStyle w:val="Nadpis2"/>
      </w:pPr>
      <w:r w:rsidRPr="000558AB">
        <w:t>VIII. Sankce a odstoupení od smlouvy</w:t>
      </w:r>
    </w:p>
    <w:p w14:paraId="5F6D18BD" w14:textId="77777777" w:rsidR="007742D4" w:rsidRPr="000558AB" w:rsidRDefault="007742D4" w:rsidP="000558A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 xml:space="preserve">Při prodlení Zhotovitele s dokončením díla zaplatí Zhotovitel smluvní pokutu ve výši </w:t>
      </w:r>
      <w:r w:rsidRPr="000558AB">
        <w:rPr>
          <w:rFonts w:ascii="Times New Roman" w:hAnsi="Times New Roman" w:cs="Times New Roman"/>
          <w:b/>
          <w:bCs/>
        </w:rPr>
        <w:t>0,1 % z ceny díla</w:t>
      </w:r>
      <w:r w:rsidRPr="000558AB">
        <w:rPr>
          <w:rFonts w:ascii="Times New Roman" w:hAnsi="Times New Roman" w:cs="Times New Roman"/>
        </w:rPr>
        <w:t xml:space="preserve"> (včetně DPH) za každý započatý den prodlení.</w:t>
      </w:r>
    </w:p>
    <w:p w14:paraId="775AF62E" w14:textId="77777777" w:rsidR="007742D4" w:rsidRPr="000558AB" w:rsidRDefault="007742D4" w:rsidP="000558A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Při prodlení Zhotovitele s odstraněním vad zaplatí Zhotovitel smluvní pokutu ve výši 500 Kč za každý den prodlení.</w:t>
      </w:r>
    </w:p>
    <w:p w14:paraId="77A335A6" w14:textId="77777777" w:rsidR="007742D4" w:rsidRPr="000558AB" w:rsidRDefault="007742D4" w:rsidP="000558A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Objednatel může od smlouvy odstoupit v případě podstatného porušení smlouvy (zejména prodlení s dokončením delší než 15 dnů).</w:t>
      </w:r>
    </w:p>
    <w:p w14:paraId="4B4E13B8" w14:textId="77777777" w:rsidR="007742D4" w:rsidRPr="000558AB" w:rsidRDefault="007742D4" w:rsidP="000558AB">
      <w:pPr>
        <w:pStyle w:val="Nadpis2"/>
      </w:pPr>
      <w:r w:rsidRPr="000558AB">
        <w:t>IX. Závěrečná ustanovení</w:t>
      </w:r>
    </w:p>
    <w:p w14:paraId="0D5761C6" w14:textId="18A5C1C4" w:rsidR="007742D4" w:rsidRPr="000558AB" w:rsidRDefault="007742D4" w:rsidP="000558AB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Smlouva nabývá platnosti dnem podpisu oběma</w:t>
      </w:r>
      <w:r w:rsidR="0062301B">
        <w:rPr>
          <w:rFonts w:ascii="Times New Roman" w:hAnsi="Times New Roman" w:cs="Times New Roman"/>
        </w:rPr>
        <w:t>.</w:t>
      </w:r>
    </w:p>
    <w:p w14:paraId="6C4E99EE" w14:textId="77777777" w:rsidR="007742D4" w:rsidRPr="000558AB" w:rsidRDefault="007742D4" w:rsidP="000558AB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Jakékoli změny této smlouvy lze činit pouze formou písemných dodatků.</w:t>
      </w:r>
    </w:p>
    <w:p w14:paraId="1E7437B9" w14:textId="77777777" w:rsidR="007742D4" w:rsidRDefault="007742D4" w:rsidP="000558AB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Smlouva je vyhotovena ve dvou stejnopisech, po jednom pro každou stranu.</w:t>
      </w:r>
    </w:p>
    <w:p w14:paraId="720D48C0" w14:textId="77777777" w:rsidR="0062301B" w:rsidRDefault="0062301B" w:rsidP="0062301B">
      <w:pPr>
        <w:spacing w:after="0"/>
        <w:rPr>
          <w:rFonts w:ascii="Times New Roman" w:hAnsi="Times New Roman" w:cs="Times New Roman"/>
        </w:rPr>
      </w:pPr>
    </w:p>
    <w:p w14:paraId="3BDBC1DF" w14:textId="77777777" w:rsidR="0062301B" w:rsidRDefault="0062301B" w:rsidP="0062301B">
      <w:pPr>
        <w:spacing w:after="0"/>
        <w:rPr>
          <w:rFonts w:ascii="Times New Roman" w:hAnsi="Times New Roman" w:cs="Times New Roman"/>
        </w:rPr>
      </w:pPr>
    </w:p>
    <w:p w14:paraId="16945FEE" w14:textId="77777777" w:rsidR="0062301B" w:rsidRDefault="0062301B" w:rsidP="0062301B">
      <w:pPr>
        <w:spacing w:after="0"/>
        <w:rPr>
          <w:rFonts w:ascii="Times New Roman" w:hAnsi="Times New Roman" w:cs="Times New Roman"/>
        </w:rPr>
      </w:pPr>
    </w:p>
    <w:p w14:paraId="531A7BDA" w14:textId="77777777" w:rsidR="0062301B" w:rsidRDefault="0062301B" w:rsidP="0062301B">
      <w:pPr>
        <w:spacing w:after="0"/>
        <w:rPr>
          <w:rFonts w:ascii="Times New Roman" w:hAnsi="Times New Roman" w:cs="Times New Roman"/>
        </w:rPr>
      </w:pPr>
    </w:p>
    <w:p w14:paraId="516A26DA" w14:textId="77777777" w:rsidR="0062301B" w:rsidRPr="000558AB" w:rsidRDefault="0062301B" w:rsidP="0062301B">
      <w:pPr>
        <w:spacing w:after="0"/>
        <w:rPr>
          <w:rFonts w:ascii="Times New Roman" w:hAnsi="Times New Roman" w:cs="Times New Roman"/>
        </w:rPr>
      </w:pPr>
    </w:p>
    <w:p w14:paraId="6B8A7C36" w14:textId="48C3AD29" w:rsidR="007742D4" w:rsidRDefault="007742D4" w:rsidP="000558AB">
      <w:pPr>
        <w:spacing w:after="0"/>
        <w:rPr>
          <w:rFonts w:ascii="Times New Roman" w:hAnsi="Times New Roman" w:cs="Times New Roman"/>
        </w:rPr>
      </w:pPr>
      <w:r w:rsidRPr="000558AB">
        <w:rPr>
          <w:rFonts w:ascii="Times New Roman" w:hAnsi="Times New Roman" w:cs="Times New Roman"/>
        </w:rPr>
        <w:t>V Černavě dne ......</w:t>
      </w:r>
      <w:r w:rsidR="0062301B">
        <w:rPr>
          <w:rFonts w:ascii="Times New Roman" w:hAnsi="Times New Roman" w:cs="Times New Roman"/>
        </w:rPr>
        <w:t>...........................</w:t>
      </w:r>
      <w:r w:rsidRPr="000558AB">
        <w:rPr>
          <w:rFonts w:ascii="Times New Roman" w:hAnsi="Times New Roman" w:cs="Times New Roman"/>
        </w:rPr>
        <w:t>.....</w:t>
      </w:r>
    </w:p>
    <w:p w14:paraId="6BD90331" w14:textId="77777777" w:rsidR="0062301B" w:rsidRDefault="0062301B" w:rsidP="000558AB">
      <w:pPr>
        <w:spacing w:after="0"/>
        <w:rPr>
          <w:rFonts w:ascii="Times New Roman" w:hAnsi="Times New Roman" w:cs="Times New Roman"/>
        </w:rPr>
      </w:pPr>
    </w:p>
    <w:p w14:paraId="1724163C" w14:textId="77777777" w:rsidR="0062301B" w:rsidRDefault="0062301B" w:rsidP="000558AB">
      <w:pPr>
        <w:spacing w:after="0"/>
        <w:rPr>
          <w:rFonts w:ascii="Times New Roman" w:hAnsi="Times New Roman" w:cs="Times New Roman"/>
        </w:rPr>
      </w:pPr>
    </w:p>
    <w:p w14:paraId="662D86F1" w14:textId="77777777" w:rsidR="0062301B" w:rsidRDefault="0062301B" w:rsidP="000558AB">
      <w:pPr>
        <w:spacing w:after="0"/>
        <w:rPr>
          <w:rFonts w:ascii="Times New Roman" w:hAnsi="Times New Roman" w:cs="Times New Roman"/>
        </w:rPr>
      </w:pPr>
    </w:p>
    <w:p w14:paraId="12B4228D" w14:textId="77777777" w:rsidR="0062301B" w:rsidRDefault="0062301B" w:rsidP="000558AB">
      <w:pPr>
        <w:spacing w:after="0"/>
        <w:rPr>
          <w:rFonts w:ascii="Times New Roman" w:hAnsi="Times New Roman" w:cs="Times New Roman"/>
        </w:rPr>
      </w:pPr>
    </w:p>
    <w:p w14:paraId="088342E8" w14:textId="77777777" w:rsidR="0062301B" w:rsidRDefault="0062301B" w:rsidP="000558AB">
      <w:pPr>
        <w:spacing w:after="0"/>
        <w:rPr>
          <w:rFonts w:ascii="Times New Roman" w:hAnsi="Times New Roman" w:cs="Times New Roman"/>
        </w:rPr>
      </w:pPr>
    </w:p>
    <w:p w14:paraId="5D22A267" w14:textId="5F7D0174" w:rsidR="0062301B" w:rsidRPr="000558AB" w:rsidRDefault="0062301B" w:rsidP="00055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ACC12D0" w14:textId="3DC39E3B" w:rsidR="007742D4" w:rsidRPr="000558AB" w:rsidRDefault="0062301B" w:rsidP="00055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 – Zuzana Šťastná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 zhotovitele - </w:t>
      </w:r>
    </w:p>
    <w:sectPr w:rsidR="007742D4" w:rsidRPr="000558AB" w:rsidSect="000558AB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E06"/>
    <w:multiLevelType w:val="multilevel"/>
    <w:tmpl w:val="FC3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5E7"/>
    <w:multiLevelType w:val="multilevel"/>
    <w:tmpl w:val="DF5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24CB2"/>
    <w:multiLevelType w:val="multilevel"/>
    <w:tmpl w:val="FAF4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05F2"/>
    <w:multiLevelType w:val="multilevel"/>
    <w:tmpl w:val="884E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3687"/>
    <w:multiLevelType w:val="multilevel"/>
    <w:tmpl w:val="1FF4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A0643"/>
    <w:multiLevelType w:val="multilevel"/>
    <w:tmpl w:val="BEA8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46B68"/>
    <w:multiLevelType w:val="multilevel"/>
    <w:tmpl w:val="789A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D5054"/>
    <w:multiLevelType w:val="multilevel"/>
    <w:tmpl w:val="E47C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201495">
    <w:abstractNumId w:val="1"/>
  </w:num>
  <w:num w:numId="2" w16cid:durableId="965739573">
    <w:abstractNumId w:val="7"/>
  </w:num>
  <w:num w:numId="3" w16cid:durableId="832794792">
    <w:abstractNumId w:val="3"/>
  </w:num>
  <w:num w:numId="4" w16cid:durableId="1723020937">
    <w:abstractNumId w:val="5"/>
  </w:num>
  <w:num w:numId="5" w16cid:durableId="522548729">
    <w:abstractNumId w:val="6"/>
  </w:num>
  <w:num w:numId="6" w16cid:durableId="1985817205">
    <w:abstractNumId w:val="4"/>
  </w:num>
  <w:num w:numId="7" w16cid:durableId="593901952">
    <w:abstractNumId w:val="0"/>
  </w:num>
  <w:num w:numId="8" w16cid:durableId="93586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D4"/>
    <w:rsid w:val="000558AB"/>
    <w:rsid w:val="00261645"/>
    <w:rsid w:val="004D2109"/>
    <w:rsid w:val="0062301B"/>
    <w:rsid w:val="007742D4"/>
    <w:rsid w:val="00AB1734"/>
    <w:rsid w:val="00AB4712"/>
    <w:rsid w:val="00BA76B1"/>
    <w:rsid w:val="00D032F9"/>
    <w:rsid w:val="00E43C7B"/>
    <w:rsid w:val="00E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D06C"/>
  <w15:chartTrackingRefBased/>
  <w15:docId w15:val="{68DD23F6-A1E5-4D24-8EF6-467D03C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8AB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558A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2D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2D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2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2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2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2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2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2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2D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2D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Plasová</dc:creator>
  <cp:keywords/>
  <dc:description/>
  <cp:lastModifiedBy>Helena Plasová</cp:lastModifiedBy>
  <cp:revision>2</cp:revision>
  <dcterms:created xsi:type="dcterms:W3CDTF">2026-05-04T12:23:00Z</dcterms:created>
  <dcterms:modified xsi:type="dcterms:W3CDTF">2026-05-04T14:27:00Z</dcterms:modified>
</cp:coreProperties>
</file>